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B55" w:rsidRDefault="00391B55">
      <w:pPr>
        <w:jc w:val="right"/>
      </w:pPr>
    </w:p>
    <w:p w:rsidR="00391B55" w:rsidRDefault="00391B55">
      <w:pPr>
        <w:jc w:val="both"/>
        <w:rPr>
          <w:b/>
          <w:sz w:val="22"/>
          <w:szCs w:val="22"/>
        </w:rPr>
      </w:pPr>
    </w:p>
    <w:p w:rsidR="00391B55" w:rsidRDefault="00391B55">
      <w:pPr>
        <w:jc w:val="both"/>
        <w:rPr>
          <w:b/>
          <w:sz w:val="22"/>
          <w:szCs w:val="22"/>
        </w:rPr>
      </w:pPr>
    </w:p>
    <w:p w:rsidR="00EE23E3" w:rsidRPr="00A955FA" w:rsidRDefault="005A6F86">
      <w:pPr>
        <w:rPr>
          <w:b/>
          <w:sz w:val="28"/>
          <w:szCs w:val="28"/>
        </w:rPr>
      </w:pPr>
      <w:bookmarkStart w:id="0" w:name="_GoBack"/>
      <w:r w:rsidRPr="00A955FA">
        <w:rPr>
          <w:b/>
          <w:sz w:val="28"/>
          <w:szCs w:val="28"/>
        </w:rPr>
        <w:t>Lisa 7. Vorm II – pakkumuse esildis</w:t>
      </w:r>
    </w:p>
    <w:bookmarkEnd w:id="0"/>
    <w:p w:rsidR="00391B55" w:rsidRPr="001C4857" w:rsidRDefault="00391B55">
      <w:pPr>
        <w:rPr>
          <w:b/>
        </w:rPr>
      </w:pPr>
    </w:p>
    <w:p w:rsidR="00391B55" w:rsidRPr="001C4857" w:rsidRDefault="00391B55">
      <w:pPr>
        <w:pStyle w:val="Kehatekst"/>
        <w:widowControl w:val="0"/>
        <w:spacing w:after="170"/>
        <w:jc w:val="both"/>
      </w:pPr>
    </w:p>
    <w:p w:rsidR="00391B55" w:rsidRPr="001C4857" w:rsidRDefault="005C1B02">
      <w:pPr>
        <w:pStyle w:val="Kehatekst"/>
        <w:widowControl w:val="0"/>
        <w:spacing w:after="170"/>
        <w:jc w:val="both"/>
      </w:pPr>
      <w:proofErr w:type="spellStart"/>
      <w:r w:rsidRPr="001C4857">
        <w:t>Hankija</w:t>
      </w:r>
      <w:proofErr w:type="spellEnd"/>
      <w:r w:rsidRPr="001C4857">
        <w:t xml:space="preserve"> nimi:</w:t>
      </w:r>
      <w:r w:rsidRPr="001C4857">
        <w:tab/>
      </w:r>
      <w:r w:rsidRPr="001C4857">
        <w:tab/>
        <w:t>Lääne-Nigula Vallavalitsus</w:t>
      </w:r>
    </w:p>
    <w:p w:rsidR="00391B55" w:rsidRPr="001C4857" w:rsidRDefault="005C1B02">
      <w:pPr>
        <w:pStyle w:val="Kehatekst"/>
        <w:tabs>
          <w:tab w:val="left" w:pos="2163"/>
        </w:tabs>
        <w:jc w:val="both"/>
      </w:pPr>
      <w:r w:rsidRPr="001C4857">
        <w:t>Hanke nimetus:</w:t>
      </w:r>
      <w:r w:rsidRPr="001C4857">
        <w:tab/>
      </w:r>
      <w:proofErr w:type="spellStart"/>
      <w:r w:rsidR="00270DBD">
        <w:t>Pälli</w:t>
      </w:r>
      <w:proofErr w:type="spellEnd"/>
      <w:r w:rsidR="00270DBD">
        <w:t xml:space="preserve"> küla kütusehoidla lammutamine ja jääkreostuse eemaldamine</w:t>
      </w:r>
    </w:p>
    <w:p w:rsidR="00391B55" w:rsidRPr="001C4857" w:rsidRDefault="005C1B02">
      <w:pPr>
        <w:pStyle w:val="Kehatekst"/>
        <w:jc w:val="both"/>
      </w:pPr>
      <w:r w:rsidRPr="001C4857">
        <w:t>Menetlusliik:</w:t>
      </w:r>
      <w:r w:rsidRPr="001C4857">
        <w:tab/>
      </w:r>
      <w:r w:rsidRPr="001C4857">
        <w:tab/>
        <w:t>Väikehange</w:t>
      </w:r>
    </w:p>
    <w:p w:rsidR="00391B55" w:rsidRPr="001C4857" w:rsidRDefault="005C1B02">
      <w:pPr>
        <w:pStyle w:val="Kehatekst"/>
        <w:widowControl w:val="0"/>
        <w:spacing w:after="170"/>
      </w:pPr>
      <w:bookmarkStart w:id="1" w:name="__DdeLink__10852_2889251766"/>
      <w:r w:rsidRPr="001C4857">
        <w:rPr>
          <w:rFonts w:eastAsia="Lucida Sans Unicode"/>
          <w:highlight w:val="white"/>
        </w:rPr>
        <w:t>Viitenumber:</w:t>
      </w:r>
      <w:r w:rsidRPr="001C4857">
        <w:rPr>
          <w:rFonts w:eastAsia="Lucida Sans Unicode"/>
          <w:highlight w:val="white"/>
        </w:rPr>
        <w:tab/>
      </w:r>
      <w:r w:rsidRPr="001C4857">
        <w:rPr>
          <w:rFonts w:eastAsia="Lucida Sans Unicode"/>
          <w:highlight w:val="white"/>
        </w:rPr>
        <w:tab/>
      </w:r>
      <w:bookmarkEnd w:id="1"/>
      <w:r w:rsidR="006A3FA7">
        <w:rPr>
          <w:rFonts w:eastAsia="Lucida Sans Unicode"/>
        </w:rPr>
        <w:t>282966</w:t>
      </w:r>
    </w:p>
    <w:p w:rsidR="00391B55" w:rsidRPr="001C4857" w:rsidRDefault="00391B55">
      <w:pPr>
        <w:rPr>
          <w:b/>
        </w:rPr>
      </w:pPr>
    </w:p>
    <w:p w:rsidR="00391B55" w:rsidRPr="001C4857" w:rsidRDefault="005C1B02">
      <w:r w:rsidRPr="001C4857">
        <w:t xml:space="preserve">Käesolevaga esitame </w:t>
      </w:r>
      <w:r w:rsidRPr="001C4857">
        <w:rPr>
          <w:shd w:val="clear" w:color="auto" w:fill="FFFFFF"/>
        </w:rPr>
        <w:t>pakkumuse alljärgnevate andmetega:</w:t>
      </w:r>
      <w:r w:rsidRPr="001C4857">
        <w:t xml:space="preserve"> </w:t>
      </w:r>
    </w:p>
    <w:p w:rsidR="00391B55" w:rsidRPr="001C4857" w:rsidRDefault="00391B55"/>
    <w:tbl>
      <w:tblPr>
        <w:tblW w:w="9370" w:type="dxa"/>
        <w:tblInd w:w="-187" w:type="dxa"/>
        <w:tblLayout w:type="fixed"/>
        <w:tblCellMar>
          <w:left w:w="60" w:type="dxa"/>
          <w:right w:w="70" w:type="dxa"/>
        </w:tblCellMar>
        <w:tblLook w:val="04A0" w:firstRow="1" w:lastRow="0" w:firstColumn="1" w:lastColumn="0" w:noHBand="0" w:noVBand="1"/>
      </w:tblPr>
      <w:tblGrid>
        <w:gridCol w:w="446"/>
        <w:gridCol w:w="5570"/>
        <w:gridCol w:w="1635"/>
        <w:gridCol w:w="1719"/>
      </w:tblGrid>
      <w:tr w:rsidR="00391B55" w:rsidRPr="001C4857" w:rsidTr="00126AED">
        <w:tc>
          <w:tcPr>
            <w:tcW w:w="446" w:type="dxa"/>
            <w:vMerge w:val="restart"/>
            <w:tcBorders>
              <w:top w:val="single" w:sz="8" w:space="0" w:color="00000A"/>
              <w:left w:val="single" w:sz="8" w:space="0" w:color="00000A"/>
              <w:bottom w:val="single" w:sz="8" w:space="0" w:color="00000A"/>
            </w:tcBorders>
            <w:shd w:val="clear" w:color="auto" w:fill="auto"/>
            <w:vAlign w:val="center"/>
          </w:tcPr>
          <w:p w:rsidR="00391B55" w:rsidRPr="001C4857" w:rsidRDefault="005C1B02">
            <w:pPr>
              <w:widowControl w:val="0"/>
              <w:jc w:val="center"/>
              <w:rPr>
                <w:b/>
                <w:bCs/>
              </w:rPr>
            </w:pPr>
            <w:r w:rsidRPr="001C4857">
              <w:rPr>
                <w:b/>
                <w:bCs/>
              </w:rPr>
              <w:t>nr</w:t>
            </w:r>
          </w:p>
        </w:tc>
        <w:tc>
          <w:tcPr>
            <w:tcW w:w="5570" w:type="dxa"/>
            <w:vMerge w:val="restart"/>
            <w:tcBorders>
              <w:top w:val="single" w:sz="8" w:space="0" w:color="00000A"/>
              <w:left w:val="single" w:sz="8" w:space="0" w:color="00000A"/>
              <w:bottom w:val="single" w:sz="8" w:space="0" w:color="00000A"/>
              <w:right w:val="single" w:sz="8" w:space="0" w:color="00000A"/>
            </w:tcBorders>
            <w:shd w:val="clear" w:color="auto" w:fill="auto"/>
            <w:vAlign w:val="center"/>
          </w:tcPr>
          <w:p w:rsidR="00391B55" w:rsidRPr="001C4857" w:rsidRDefault="005C1B02">
            <w:pPr>
              <w:widowControl w:val="0"/>
              <w:jc w:val="center"/>
              <w:rPr>
                <w:b/>
                <w:bCs/>
                <w:color w:val="000000"/>
              </w:rPr>
            </w:pPr>
            <w:r w:rsidRPr="001C4857">
              <w:rPr>
                <w:b/>
                <w:bCs/>
                <w:color w:val="000000"/>
              </w:rPr>
              <w:t>Töö nimetus</w:t>
            </w:r>
          </w:p>
        </w:tc>
        <w:tc>
          <w:tcPr>
            <w:tcW w:w="1635" w:type="dxa"/>
            <w:tcBorders>
              <w:top w:val="single" w:sz="8" w:space="0" w:color="00000A"/>
              <w:left w:val="single" w:sz="8" w:space="0" w:color="00000A"/>
              <w:bottom w:val="single" w:sz="8" w:space="0" w:color="00000A"/>
            </w:tcBorders>
            <w:shd w:val="clear" w:color="auto" w:fill="auto"/>
            <w:vAlign w:val="center"/>
          </w:tcPr>
          <w:p w:rsidR="00391B55" w:rsidRPr="001C4857" w:rsidRDefault="005C1B02">
            <w:pPr>
              <w:widowControl w:val="0"/>
              <w:jc w:val="center"/>
            </w:pPr>
            <w:r w:rsidRPr="001C4857">
              <w:rPr>
                <w:b/>
                <w:bCs/>
                <w:color w:val="000000"/>
              </w:rPr>
              <w:t>Pakkumuse maksumus mahutabelist</w:t>
            </w:r>
          </w:p>
        </w:tc>
        <w:tc>
          <w:tcPr>
            <w:tcW w:w="1719" w:type="dxa"/>
            <w:tcBorders>
              <w:top w:val="single" w:sz="8" w:space="0" w:color="00000A"/>
              <w:left w:val="single" w:sz="8" w:space="0" w:color="00000A"/>
              <w:bottom w:val="single" w:sz="8" w:space="0" w:color="00000A"/>
              <w:right w:val="single" w:sz="8" w:space="0" w:color="00000A"/>
            </w:tcBorders>
            <w:shd w:val="clear" w:color="auto" w:fill="auto"/>
            <w:vAlign w:val="center"/>
          </w:tcPr>
          <w:p w:rsidR="00391B55" w:rsidRPr="001C4857" w:rsidRDefault="005C1B02">
            <w:pPr>
              <w:widowControl w:val="0"/>
              <w:jc w:val="center"/>
            </w:pPr>
            <w:r w:rsidRPr="001C4857">
              <w:rPr>
                <w:b/>
                <w:bCs/>
              </w:rPr>
              <w:t xml:space="preserve">Tööde eeldatav ajavahemik </w:t>
            </w:r>
          </w:p>
        </w:tc>
      </w:tr>
      <w:tr w:rsidR="00391B55" w:rsidRPr="001C4857" w:rsidTr="00126AED">
        <w:tc>
          <w:tcPr>
            <w:tcW w:w="446" w:type="dxa"/>
            <w:vMerge/>
            <w:tcBorders>
              <w:top w:val="single" w:sz="8" w:space="0" w:color="00000A"/>
              <w:left w:val="single" w:sz="8" w:space="0" w:color="00000A"/>
              <w:bottom w:val="single" w:sz="8" w:space="0" w:color="00000A"/>
            </w:tcBorders>
            <w:shd w:val="clear" w:color="auto" w:fill="auto"/>
            <w:vAlign w:val="center"/>
          </w:tcPr>
          <w:p w:rsidR="00391B55" w:rsidRPr="001C4857" w:rsidRDefault="00391B55">
            <w:pPr>
              <w:widowControl w:val="0"/>
            </w:pPr>
          </w:p>
        </w:tc>
        <w:tc>
          <w:tcPr>
            <w:tcW w:w="5570" w:type="dxa"/>
            <w:vMerge/>
            <w:tcBorders>
              <w:top w:val="single" w:sz="8" w:space="0" w:color="00000A"/>
              <w:left w:val="single" w:sz="8" w:space="0" w:color="00000A"/>
              <w:bottom w:val="single" w:sz="8" w:space="0" w:color="00000A"/>
              <w:right w:val="single" w:sz="8" w:space="0" w:color="00000A"/>
            </w:tcBorders>
            <w:shd w:val="clear" w:color="auto" w:fill="auto"/>
            <w:vAlign w:val="center"/>
          </w:tcPr>
          <w:p w:rsidR="00391B55" w:rsidRPr="001C4857" w:rsidRDefault="00391B55">
            <w:pPr>
              <w:widowControl w:val="0"/>
            </w:pPr>
          </w:p>
        </w:tc>
        <w:tc>
          <w:tcPr>
            <w:tcW w:w="1635" w:type="dxa"/>
            <w:tcBorders>
              <w:top w:val="single" w:sz="8" w:space="0" w:color="00000A"/>
              <w:left w:val="single" w:sz="8" w:space="0" w:color="00000A"/>
              <w:bottom w:val="single" w:sz="8" w:space="0" w:color="00000A"/>
            </w:tcBorders>
            <w:shd w:val="clear" w:color="auto" w:fill="auto"/>
            <w:vAlign w:val="center"/>
          </w:tcPr>
          <w:p w:rsidR="00391B55" w:rsidRPr="001C4857" w:rsidRDefault="005C1B02">
            <w:pPr>
              <w:widowControl w:val="0"/>
              <w:jc w:val="center"/>
            </w:pPr>
            <w:r w:rsidRPr="001C4857">
              <w:t>€</w:t>
            </w:r>
            <w:r w:rsidR="00126AED">
              <w:t>, ilma km-ta</w:t>
            </w:r>
          </w:p>
        </w:tc>
        <w:tc>
          <w:tcPr>
            <w:tcW w:w="1719" w:type="dxa"/>
            <w:tcBorders>
              <w:top w:val="single" w:sz="8" w:space="0" w:color="00000A"/>
              <w:left w:val="single" w:sz="8" w:space="0" w:color="00000A"/>
              <w:bottom w:val="single" w:sz="8" w:space="0" w:color="00000A"/>
              <w:right w:val="single" w:sz="8" w:space="0" w:color="00000A"/>
            </w:tcBorders>
            <w:shd w:val="clear" w:color="auto" w:fill="auto"/>
            <w:vAlign w:val="center"/>
          </w:tcPr>
          <w:p w:rsidR="00391B55" w:rsidRPr="001C4857" w:rsidRDefault="005C1B02">
            <w:pPr>
              <w:widowControl w:val="0"/>
              <w:jc w:val="center"/>
            </w:pPr>
            <w:r w:rsidRPr="001C4857">
              <w:t>Nädala täpsusega</w:t>
            </w:r>
          </w:p>
        </w:tc>
      </w:tr>
      <w:tr w:rsidR="00391B55" w:rsidRPr="001C4857" w:rsidTr="00126AED">
        <w:tc>
          <w:tcPr>
            <w:tcW w:w="446" w:type="dxa"/>
            <w:tcBorders>
              <w:top w:val="single" w:sz="8" w:space="0" w:color="00000A"/>
              <w:left w:val="single" w:sz="8" w:space="0" w:color="00000A"/>
              <w:bottom w:val="single" w:sz="8" w:space="0" w:color="00000A"/>
            </w:tcBorders>
            <w:shd w:val="clear" w:color="auto" w:fill="auto"/>
            <w:vAlign w:val="center"/>
          </w:tcPr>
          <w:p w:rsidR="00391B55" w:rsidRPr="001C4857" w:rsidRDefault="005C1B02">
            <w:pPr>
              <w:pStyle w:val="Default"/>
              <w:widowControl w:val="0"/>
              <w:jc w:val="center"/>
            </w:pPr>
            <w:r w:rsidRPr="001C4857">
              <w:t>1</w:t>
            </w:r>
          </w:p>
        </w:tc>
        <w:tc>
          <w:tcPr>
            <w:tcW w:w="5570" w:type="dxa"/>
            <w:tcBorders>
              <w:top w:val="single" w:sz="8" w:space="0" w:color="00000A"/>
              <w:left w:val="single" w:sz="8" w:space="0" w:color="00000A"/>
              <w:bottom w:val="single" w:sz="8" w:space="0" w:color="00000A"/>
              <w:right w:val="single" w:sz="8" w:space="0" w:color="00000A"/>
            </w:tcBorders>
            <w:shd w:val="clear" w:color="auto" w:fill="auto"/>
            <w:vAlign w:val="center"/>
          </w:tcPr>
          <w:p w:rsidR="00391B55" w:rsidRPr="001C4857" w:rsidRDefault="006A3FA7" w:rsidP="006A3FA7">
            <w:pPr>
              <w:pStyle w:val="Default"/>
              <w:widowControl w:val="0"/>
            </w:pPr>
            <w:r>
              <w:t xml:space="preserve">Kütusehoidla </w:t>
            </w:r>
            <w:r w:rsidR="005C1B02" w:rsidRPr="001C4857">
              <w:t>lammutamine</w:t>
            </w:r>
            <w:r>
              <w:t xml:space="preserve"> ja jääkreostuse eemaldamine</w:t>
            </w:r>
          </w:p>
        </w:tc>
        <w:tc>
          <w:tcPr>
            <w:tcW w:w="1635" w:type="dxa"/>
            <w:tcBorders>
              <w:top w:val="single" w:sz="8" w:space="0" w:color="00000A"/>
              <w:left w:val="single" w:sz="8" w:space="0" w:color="00000A"/>
              <w:bottom w:val="single" w:sz="4" w:space="0" w:color="auto"/>
            </w:tcBorders>
            <w:shd w:val="clear" w:color="auto" w:fill="auto"/>
            <w:vAlign w:val="center"/>
          </w:tcPr>
          <w:p w:rsidR="00391B55" w:rsidRPr="001C4857" w:rsidRDefault="00391B55">
            <w:pPr>
              <w:widowControl w:val="0"/>
              <w:rPr>
                <w:color w:val="000000"/>
              </w:rPr>
            </w:pPr>
          </w:p>
        </w:tc>
        <w:tc>
          <w:tcPr>
            <w:tcW w:w="1719" w:type="dxa"/>
            <w:tcBorders>
              <w:top w:val="single" w:sz="8" w:space="0" w:color="00000A"/>
              <w:left w:val="single" w:sz="8" w:space="0" w:color="00000A"/>
              <w:bottom w:val="single" w:sz="4" w:space="0" w:color="auto"/>
              <w:right w:val="single" w:sz="8" w:space="0" w:color="00000A"/>
            </w:tcBorders>
            <w:shd w:val="clear" w:color="auto" w:fill="auto"/>
            <w:vAlign w:val="center"/>
          </w:tcPr>
          <w:p w:rsidR="00391B55" w:rsidRPr="001C4857" w:rsidRDefault="00391B55">
            <w:pPr>
              <w:widowControl w:val="0"/>
              <w:rPr>
                <w:color w:val="000000"/>
              </w:rPr>
            </w:pPr>
          </w:p>
        </w:tc>
      </w:tr>
      <w:tr w:rsidR="00391B55" w:rsidRPr="001C4857" w:rsidTr="00126AED">
        <w:tc>
          <w:tcPr>
            <w:tcW w:w="446" w:type="dxa"/>
            <w:tcBorders>
              <w:top w:val="single" w:sz="8" w:space="0" w:color="00000A"/>
              <w:left w:val="single" w:sz="8" w:space="0" w:color="00000A"/>
              <w:bottom w:val="single" w:sz="8" w:space="0" w:color="00000A"/>
            </w:tcBorders>
            <w:shd w:val="clear" w:color="auto" w:fill="auto"/>
            <w:vAlign w:val="center"/>
          </w:tcPr>
          <w:p w:rsidR="00391B55" w:rsidRPr="001C4857" w:rsidRDefault="00391B55">
            <w:pPr>
              <w:pStyle w:val="Default"/>
              <w:widowControl w:val="0"/>
              <w:jc w:val="right"/>
            </w:pPr>
          </w:p>
        </w:tc>
        <w:tc>
          <w:tcPr>
            <w:tcW w:w="5570" w:type="dxa"/>
            <w:tcBorders>
              <w:top w:val="single" w:sz="8" w:space="0" w:color="00000A"/>
              <w:left w:val="single" w:sz="8" w:space="0" w:color="00000A"/>
              <w:bottom w:val="single" w:sz="8" w:space="0" w:color="00000A"/>
              <w:right w:val="single" w:sz="4" w:space="0" w:color="auto"/>
            </w:tcBorders>
            <w:shd w:val="clear" w:color="auto" w:fill="auto"/>
            <w:vAlign w:val="center"/>
          </w:tcPr>
          <w:p w:rsidR="00391B55" w:rsidRPr="001C4857" w:rsidRDefault="005C1B02">
            <w:pPr>
              <w:pStyle w:val="Default"/>
              <w:widowControl w:val="0"/>
              <w:jc w:val="right"/>
            </w:pPr>
            <w:r w:rsidRPr="001C4857">
              <w:t>KÄIBEMAKS</w:t>
            </w:r>
            <w:r w:rsidR="00126AED">
              <w:t xml:space="preserve"> </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1B55" w:rsidRPr="001C4857" w:rsidRDefault="00391B55">
            <w:pPr>
              <w:widowControl w:val="0"/>
              <w:jc w:val="center"/>
            </w:pPr>
          </w:p>
        </w:tc>
      </w:tr>
      <w:tr w:rsidR="00391B55" w:rsidRPr="001C4857" w:rsidTr="00126AED">
        <w:tc>
          <w:tcPr>
            <w:tcW w:w="446" w:type="dxa"/>
            <w:tcBorders>
              <w:top w:val="single" w:sz="8" w:space="0" w:color="00000A"/>
              <w:left w:val="single" w:sz="8" w:space="0" w:color="00000A"/>
              <w:bottom w:val="single" w:sz="8" w:space="0" w:color="00000A"/>
            </w:tcBorders>
            <w:shd w:val="clear" w:color="auto" w:fill="auto"/>
            <w:vAlign w:val="center"/>
          </w:tcPr>
          <w:p w:rsidR="00391B55" w:rsidRPr="001C4857" w:rsidRDefault="00391B55">
            <w:pPr>
              <w:pStyle w:val="Default"/>
              <w:widowControl w:val="0"/>
              <w:jc w:val="right"/>
            </w:pPr>
          </w:p>
        </w:tc>
        <w:tc>
          <w:tcPr>
            <w:tcW w:w="5570" w:type="dxa"/>
            <w:tcBorders>
              <w:top w:val="single" w:sz="8" w:space="0" w:color="00000A"/>
              <w:left w:val="single" w:sz="8" w:space="0" w:color="00000A"/>
              <w:bottom w:val="single" w:sz="8" w:space="0" w:color="00000A"/>
              <w:right w:val="single" w:sz="4" w:space="0" w:color="auto"/>
            </w:tcBorders>
            <w:shd w:val="clear" w:color="auto" w:fill="auto"/>
            <w:vAlign w:val="center"/>
          </w:tcPr>
          <w:p w:rsidR="00391B55" w:rsidRPr="001C4857" w:rsidRDefault="00126AED">
            <w:pPr>
              <w:pStyle w:val="Default"/>
              <w:widowControl w:val="0"/>
              <w:jc w:val="right"/>
            </w:pPr>
            <w:r>
              <w:t>MAKSUMUS KÄIBEMAKSUGA</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1B55" w:rsidRPr="001C4857" w:rsidRDefault="00391B55">
            <w:pPr>
              <w:widowControl w:val="0"/>
              <w:jc w:val="center"/>
            </w:pPr>
          </w:p>
        </w:tc>
      </w:tr>
    </w:tbl>
    <w:p w:rsidR="00391B55" w:rsidRPr="001C4857" w:rsidRDefault="00391B55">
      <w:pPr>
        <w:ind w:left="720"/>
      </w:pPr>
    </w:p>
    <w:p w:rsidR="00391B55" w:rsidRPr="001C4857" w:rsidRDefault="005C1B02">
      <w:r w:rsidRPr="001C4857">
        <w:t xml:space="preserve">kinnitades sealjuures, et </w:t>
      </w:r>
    </w:p>
    <w:p w:rsidR="00391B55" w:rsidRPr="001C4857" w:rsidRDefault="00391B55"/>
    <w:p w:rsidR="00391B55" w:rsidRPr="001C4857" w:rsidRDefault="005C1B02">
      <w:pPr>
        <w:numPr>
          <w:ilvl w:val="0"/>
          <w:numId w:val="1"/>
        </w:numPr>
        <w:spacing w:after="113"/>
        <w:jc w:val="both"/>
      </w:pPr>
      <w:r w:rsidRPr="001C4857">
        <w:t xml:space="preserve">nõustume ja võtame üle kõik </w:t>
      </w:r>
      <w:r w:rsidR="00270DBD">
        <w:t>hanketeates</w:t>
      </w:r>
      <w:r w:rsidRPr="001C4857">
        <w:t xml:space="preserve"> ja hanke alusdokumentides esitatud tingimused ja esitame pakkumuse üksnes kõigi nende asjaolude kohta, mille kohta </w:t>
      </w:r>
      <w:proofErr w:type="spellStart"/>
      <w:r w:rsidRPr="001C4857">
        <w:t>hanki</w:t>
      </w:r>
      <w:r w:rsidR="00270DBD">
        <w:t>ja</w:t>
      </w:r>
      <w:proofErr w:type="spellEnd"/>
      <w:r w:rsidR="00270DBD">
        <w:t xml:space="preserve"> soovib võistlevaid pakkumusi;</w:t>
      </w:r>
    </w:p>
    <w:p w:rsidR="00391B55" w:rsidRPr="001C4857" w:rsidRDefault="005C1B02">
      <w:pPr>
        <w:numPr>
          <w:ilvl w:val="0"/>
          <w:numId w:val="1"/>
        </w:numPr>
        <w:spacing w:after="113"/>
        <w:jc w:val="both"/>
      </w:pPr>
      <w:r w:rsidRPr="001C4857">
        <w:rPr>
          <w:rFonts w:eastAsia="Lucida Sans Unicode"/>
        </w:rPr>
        <w:t>oleme läbi uurinud, aru saanud ja üle kontrollinud eelpoolnimetatud hanke alusdokumendid ja kinnitame, et need ei sisalda vigu ja muid puudusi. Seepärast pakume, et teostame tööd vastavalt käesoleva hanke alusdokumentides sätestatule ja hinnaga, mi</w:t>
      </w:r>
      <w:r w:rsidR="00270DBD">
        <w:rPr>
          <w:rFonts w:eastAsia="Lucida Sans Unicode"/>
        </w:rPr>
        <w:t>s esitatud meie hinnapakkumuses;</w:t>
      </w:r>
    </w:p>
    <w:p w:rsidR="00391B55" w:rsidRPr="001C4857" w:rsidRDefault="005C1B02">
      <w:pPr>
        <w:numPr>
          <w:ilvl w:val="0"/>
          <w:numId w:val="1"/>
        </w:numPr>
        <w:spacing w:after="113"/>
        <w:jc w:val="both"/>
      </w:pPr>
      <w:r w:rsidRPr="001C4857">
        <w:t>meile on antud võimalus saada täiendavat informatsiooni hanke alusdokumentide kohta ja tutvuda kõigi hankelepingu täitmise s</w:t>
      </w:r>
      <w:r w:rsidR="00270DBD">
        <w:t>eisukohalt oluliste asjaoludega;</w:t>
      </w:r>
    </w:p>
    <w:p w:rsidR="00391B55" w:rsidRPr="001C4857" w:rsidRDefault="00270DBD">
      <w:pPr>
        <w:numPr>
          <w:ilvl w:val="0"/>
          <w:numId w:val="1"/>
        </w:numPr>
        <w:spacing w:after="113"/>
        <w:jc w:val="both"/>
      </w:pPr>
      <w:r>
        <w:rPr>
          <w:rFonts w:eastAsia="Lucida Sans Unicode"/>
        </w:rPr>
        <w:t>meie pakkumus on jõus vähemalt 2</w:t>
      </w:r>
      <w:r w:rsidR="005C1B02" w:rsidRPr="001C4857">
        <w:rPr>
          <w:rFonts w:eastAsia="Lucida Sans Unicode"/>
        </w:rPr>
        <w:t xml:space="preserve"> kuud</w:t>
      </w:r>
      <w:r w:rsidR="005C1B02" w:rsidRPr="001C4857">
        <w:rPr>
          <w:rFonts w:eastAsia="Lucida Sans Unicode"/>
          <w:b/>
          <w:bCs/>
        </w:rPr>
        <w:t xml:space="preserve"> </w:t>
      </w:r>
      <w:r w:rsidR="005C1B02" w:rsidRPr="001C4857">
        <w:rPr>
          <w:rFonts w:eastAsia="Lucida Sans Unicode"/>
        </w:rPr>
        <w:t>arvates pakkumuste avamise tähtpäevast</w:t>
      </w:r>
      <w:r w:rsidR="005C1B02" w:rsidRPr="001C4857">
        <w:rPr>
          <w:rFonts w:eastAsia="Lucida Sans Unicode"/>
          <w:bCs/>
        </w:rPr>
        <w:t xml:space="preserve"> </w:t>
      </w:r>
      <w:r w:rsidR="005C1B02" w:rsidRPr="001C4857">
        <w:rPr>
          <w:rFonts w:eastAsia="Lucida Sans Unicode"/>
        </w:rPr>
        <w:t>ja ta on meile siduv ja teda võib edukaks tunnistada igal ajal pakkumuse jõusoleku tähtaja jooksul. Me kinnitame, et kogu meie poolt esitatud pak</w:t>
      </w:r>
      <w:r>
        <w:rPr>
          <w:rFonts w:eastAsia="Lucida Sans Unicode"/>
        </w:rPr>
        <w:t>kumus on pakkumuse esildise osa;</w:t>
      </w:r>
    </w:p>
    <w:p w:rsidR="00391B55" w:rsidRPr="001C4857" w:rsidRDefault="005C1B02">
      <w:pPr>
        <w:numPr>
          <w:ilvl w:val="0"/>
          <w:numId w:val="1"/>
        </w:numPr>
        <w:spacing w:after="113"/>
        <w:jc w:val="both"/>
      </w:pPr>
      <w:r w:rsidRPr="001C4857">
        <w:t>kui meie pakkumusega on nõustutud, siis alustame hankelepingu täitmist ko</w:t>
      </w:r>
      <w:r w:rsidR="00270DBD">
        <w:t>heselt peale alustamiskuupäeva;</w:t>
      </w:r>
    </w:p>
    <w:p w:rsidR="00391B55" w:rsidRPr="001C4857" w:rsidRDefault="00270DBD">
      <w:pPr>
        <w:numPr>
          <w:ilvl w:val="0"/>
          <w:numId w:val="1"/>
        </w:numPr>
        <w:spacing w:after="113"/>
        <w:jc w:val="both"/>
      </w:pPr>
      <w:r>
        <w:t>garanteerime, et teostatav töö</w:t>
      </w:r>
      <w:r w:rsidR="005C1B02" w:rsidRPr="001C4857">
        <w:t xml:space="preserve"> saab olema vastavuses hanke alusdokumentides esitatud nõuetega. Samuti garanteerime, et meie pakkumus sisaldab kõiki teenuse osutamiseks vajalikke töid, teenuseid ja tarneid ning makse ja lõive. Hankelepingu sõlmimisel kohustume teostama ostu objektiks olevad tööd esil</w:t>
      </w:r>
      <w:r>
        <w:t>disel näidatud maksumusega;</w:t>
      </w:r>
    </w:p>
    <w:p w:rsidR="00391B55" w:rsidRPr="001C4857" w:rsidRDefault="005C1B02">
      <w:pPr>
        <w:numPr>
          <w:ilvl w:val="0"/>
          <w:numId w:val="1"/>
        </w:numPr>
        <w:spacing w:after="113"/>
        <w:jc w:val="both"/>
      </w:pPr>
      <w:r w:rsidRPr="001C4857">
        <w:t xml:space="preserve">saame aru, et </w:t>
      </w:r>
      <w:proofErr w:type="spellStart"/>
      <w:r w:rsidRPr="001C4857">
        <w:t>hankijal</w:t>
      </w:r>
      <w:proofErr w:type="spellEnd"/>
      <w:r w:rsidRPr="001C4857">
        <w:t xml:space="preserve"> on õigus tagasi lükata kõik esitatud pakkumused alusdokumentides ja/või seaduses kirjeldatud </w:t>
      </w:r>
      <w:r w:rsidR="00270DBD">
        <w:t>alustel osaliselt või tervikuna;</w:t>
      </w:r>
    </w:p>
    <w:p w:rsidR="00391B55" w:rsidRPr="001C4857" w:rsidRDefault="005C1B02">
      <w:pPr>
        <w:numPr>
          <w:ilvl w:val="0"/>
          <w:numId w:val="1"/>
        </w:numPr>
        <w:spacing w:after="113"/>
        <w:jc w:val="both"/>
      </w:pPr>
      <w:r w:rsidRPr="001C4857">
        <w:rPr>
          <w:rFonts w:eastAsia="Lucida Sans Unicode"/>
        </w:rPr>
        <w:lastRenderedPageBreak/>
        <w:t xml:space="preserve">anname </w:t>
      </w:r>
      <w:proofErr w:type="spellStart"/>
      <w:r w:rsidRPr="001C4857">
        <w:rPr>
          <w:rFonts w:eastAsia="Lucida Sans Unicode"/>
        </w:rPr>
        <w:t>hankijale</w:t>
      </w:r>
      <w:proofErr w:type="spellEnd"/>
      <w:r w:rsidRPr="001C4857">
        <w:rPr>
          <w:rFonts w:eastAsia="Lucida Sans Unicode"/>
        </w:rPr>
        <w:t xml:space="preserve"> õiguse edastada meile dokumente ja teateid pakkumuses  näidatu</w:t>
      </w:r>
      <w:r w:rsidR="00270DBD">
        <w:rPr>
          <w:rFonts w:eastAsia="Lucida Sans Unicode"/>
        </w:rPr>
        <w:t>d e-posti aadressile;</w:t>
      </w:r>
    </w:p>
    <w:p w:rsidR="00391B55" w:rsidRPr="001C4857" w:rsidRDefault="00270DBD">
      <w:pPr>
        <w:numPr>
          <w:ilvl w:val="0"/>
          <w:numId w:val="1"/>
        </w:numPr>
        <w:spacing w:after="113"/>
        <w:jc w:val="both"/>
      </w:pPr>
      <w:r>
        <w:rPr>
          <w:rFonts w:eastAsia="Lucida Sans Unicode"/>
        </w:rPr>
        <w:t xml:space="preserve">nõustume esitama </w:t>
      </w:r>
      <w:proofErr w:type="spellStart"/>
      <w:r>
        <w:rPr>
          <w:rFonts w:eastAsia="Lucida Sans Unicode"/>
        </w:rPr>
        <w:t>h</w:t>
      </w:r>
      <w:r w:rsidR="005C1B02" w:rsidRPr="001C4857">
        <w:rPr>
          <w:rFonts w:eastAsia="Lucida Sans Unicode"/>
        </w:rPr>
        <w:t>ankijale</w:t>
      </w:r>
      <w:proofErr w:type="spellEnd"/>
      <w:r w:rsidR="005C1B02" w:rsidRPr="001C4857">
        <w:rPr>
          <w:rFonts w:eastAsia="Lucida Sans Unicode"/>
        </w:rPr>
        <w:t xml:space="preserve"> täpsustavat dokumenta</w:t>
      </w:r>
      <w:r>
        <w:rPr>
          <w:rFonts w:eastAsia="Lucida Sans Unicode"/>
        </w:rPr>
        <w:t xml:space="preserve">tsiooni ning kohustume vastama </w:t>
      </w:r>
      <w:proofErr w:type="spellStart"/>
      <w:r>
        <w:rPr>
          <w:rFonts w:eastAsia="Lucida Sans Unicode"/>
        </w:rPr>
        <w:t>hankija</w:t>
      </w:r>
      <w:proofErr w:type="spellEnd"/>
      <w:r>
        <w:rPr>
          <w:rFonts w:eastAsia="Lucida Sans Unicode"/>
        </w:rPr>
        <w:t xml:space="preserve"> poolsetele päringutele;</w:t>
      </w:r>
    </w:p>
    <w:p w:rsidR="00391B55" w:rsidRPr="001C4857" w:rsidRDefault="005C1B02">
      <w:pPr>
        <w:numPr>
          <w:ilvl w:val="0"/>
          <w:numId w:val="1"/>
        </w:numPr>
        <w:spacing w:after="113"/>
        <w:jc w:val="both"/>
      </w:pPr>
      <w:r w:rsidRPr="001C4857">
        <w:rPr>
          <w:rFonts w:eastAsia="Lucida Sans Unicode"/>
        </w:rPr>
        <w:t xml:space="preserve">esitame hankelepingu täitmise alustamise ajaks </w:t>
      </w:r>
      <w:proofErr w:type="spellStart"/>
      <w:r w:rsidRPr="001C4857">
        <w:rPr>
          <w:rFonts w:eastAsia="Lucida Sans Unicode"/>
        </w:rPr>
        <w:t>hankijale</w:t>
      </w:r>
      <w:proofErr w:type="spellEnd"/>
      <w:r w:rsidRPr="001C4857">
        <w:rPr>
          <w:rFonts w:eastAsia="Lucida Sans Unicode"/>
        </w:rPr>
        <w:t xml:space="preserve"> selleks ajaks teadaolevate hankelepingu täitmisel osalevate </w:t>
      </w:r>
      <w:proofErr w:type="spellStart"/>
      <w:r w:rsidRPr="001C4857">
        <w:rPr>
          <w:rFonts w:eastAsia="Lucida Sans Unicode"/>
        </w:rPr>
        <w:t>alltöövõtjate</w:t>
      </w:r>
      <w:proofErr w:type="spellEnd"/>
      <w:r w:rsidRPr="001C4857">
        <w:rPr>
          <w:rFonts w:eastAsia="Lucida Sans Unicode"/>
        </w:rPr>
        <w:t xml:space="preserve"> nimed, kontaktandmed ja teabe ne</w:t>
      </w:r>
      <w:r w:rsidR="00270DBD">
        <w:rPr>
          <w:rFonts w:eastAsia="Lucida Sans Unicode"/>
        </w:rPr>
        <w:t>nde seaduslike esindajate kohta;</w:t>
      </w:r>
    </w:p>
    <w:p w:rsidR="00391B55" w:rsidRPr="001C4857" w:rsidRDefault="005C1B02">
      <w:pPr>
        <w:numPr>
          <w:ilvl w:val="0"/>
          <w:numId w:val="1"/>
        </w:numPr>
        <w:spacing w:after="113"/>
        <w:jc w:val="both"/>
      </w:pPr>
      <w:r w:rsidRPr="001C4857">
        <w:rPr>
          <w:rFonts w:eastAsia="Lucida Sans Unicode"/>
        </w:rPr>
        <w:t xml:space="preserve">ei kaasa hankelepingu täitmisel </w:t>
      </w:r>
      <w:proofErr w:type="spellStart"/>
      <w:r w:rsidRPr="001C4857">
        <w:rPr>
          <w:rFonts w:eastAsia="Lucida Sans Unicode"/>
        </w:rPr>
        <w:t>alltöövõtjat</w:t>
      </w:r>
      <w:proofErr w:type="spellEnd"/>
      <w:r w:rsidRPr="001C4857">
        <w:rPr>
          <w:rFonts w:eastAsia="Lucida Sans Unicode"/>
        </w:rPr>
        <w:t>, kes kuuluks RHS § 95 lõikes 1 nimetatud kõrvaldamise alusel asendamisele.</w:t>
      </w:r>
    </w:p>
    <w:p w:rsidR="00391B55" w:rsidRPr="001C4857" w:rsidRDefault="00391B55"/>
    <w:p w:rsidR="00391B55" w:rsidRPr="001C4857" w:rsidRDefault="005C1B02">
      <w:r w:rsidRPr="001C4857">
        <w:t>Pakkuja seadusjärgne või volitatud esindaja (volikiri esindusõiguse kohta)</w:t>
      </w:r>
    </w:p>
    <w:p w:rsidR="00391B55" w:rsidRPr="001C4857" w:rsidRDefault="00391B55"/>
    <w:p w:rsidR="00391B55" w:rsidRPr="001C4857" w:rsidRDefault="00391B55"/>
    <w:tbl>
      <w:tblPr>
        <w:tblW w:w="9710" w:type="dxa"/>
        <w:tblInd w:w="-3" w:type="dxa"/>
        <w:tblLayout w:type="fixed"/>
        <w:tblCellMar>
          <w:top w:w="55" w:type="dxa"/>
          <w:left w:w="2" w:type="dxa"/>
          <w:bottom w:w="55" w:type="dxa"/>
          <w:right w:w="53" w:type="dxa"/>
        </w:tblCellMar>
        <w:tblLook w:val="04A0" w:firstRow="1" w:lastRow="0" w:firstColumn="1" w:lastColumn="0" w:noHBand="0" w:noVBand="1"/>
      </w:tblPr>
      <w:tblGrid>
        <w:gridCol w:w="4840"/>
        <w:gridCol w:w="4870"/>
      </w:tblGrid>
      <w:tr w:rsidR="00391B55" w:rsidRPr="001C4857">
        <w:trPr>
          <w:trHeight w:val="73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rPr>
                <w:rFonts w:eastAsia="Lucida Sans Unicode"/>
              </w:rPr>
              <w:t>Pakkuja nimi ja registrikood:</w:t>
            </w:r>
          </w:p>
        </w:tc>
      </w:tr>
      <w:tr w:rsidR="00391B55" w:rsidRPr="001C4857">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rPr>
                <w:rFonts w:eastAsia="Lucida Sans Unicode"/>
              </w:rPr>
              <w:t>Pakkuja  aadress:</w:t>
            </w:r>
          </w:p>
        </w:tc>
      </w:tr>
      <w:tr w:rsidR="00391B55" w:rsidRPr="001C4857">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rPr>
                <w:rFonts w:eastAsia="Lucida Sans Unicode"/>
              </w:rPr>
              <w:t>Pakkuja  kontaktisik:</w:t>
            </w:r>
          </w:p>
        </w:tc>
      </w:tr>
      <w:tr w:rsidR="00391B55" w:rsidRPr="001C4857">
        <w:trPr>
          <w:trHeight w:val="795"/>
        </w:trPr>
        <w:tc>
          <w:tcPr>
            <w:tcW w:w="9709" w:type="dxa"/>
            <w:gridSpan w:val="2"/>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t>Pakkuja kontakttelefon ja e-post:</w:t>
            </w:r>
          </w:p>
        </w:tc>
      </w:tr>
      <w:tr w:rsidR="00391B55" w:rsidRPr="001C4857">
        <w:trPr>
          <w:trHeight w:val="735"/>
        </w:trPr>
        <w:tc>
          <w:tcPr>
            <w:tcW w:w="4840" w:type="dxa"/>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rPr>
                <w:rFonts w:eastAsia="Lucida Sans Unicode"/>
              </w:rPr>
              <w:t>Esindaja nimi/allkiri:</w:t>
            </w:r>
          </w:p>
        </w:tc>
        <w:tc>
          <w:tcPr>
            <w:tcW w:w="4869" w:type="dxa"/>
            <w:tcBorders>
              <w:top w:val="single" w:sz="2" w:space="0" w:color="000001"/>
              <w:left w:val="single" w:sz="2" w:space="0" w:color="000001"/>
              <w:bottom w:val="single" w:sz="2" w:space="0" w:color="000001"/>
              <w:right w:val="single" w:sz="2" w:space="0" w:color="000001"/>
            </w:tcBorders>
            <w:shd w:val="clear" w:color="auto" w:fill="FFFFFF"/>
          </w:tcPr>
          <w:p w:rsidR="00391B55" w:rsidRPr="001C4857" w:rsidRDefault="005C1B02">
            <w:pPr>
              <w:widowControl w:val="0"/>
              <w:spacing w:after="57"/>
              <w:jc w:val="both"/>
            </w:pPr>
            <w:r w:rsidRPr="001C4857">
              <w:rPr>
                <w:rFonts w:eastAsia="Lucida Sans Unicode"/>
              </w:rPr>
              <w:t>Kuupäev:</w:t>
            </w:r>
          </w:p>
        </w:tc>
      </w:tr>
    </w:tbl>
    <w:p w:rsidR="00391B55" w:rsidRPr="001C4857" w:rsidRDefault="00391B55"/>
    <w:sectPr w:rsidR="00391B55" w:rsidRPr="001C4857">
      <w:pgSz w:w="11906" w:h="16838"/>
      <w:pgMar w:top="630"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BA"/>
    <w:family w:val="roman"/>
    <w:pitch w:val="variable"/>
    <w:sig w:usb0="E0002EFF" w:usb1="C000785B" w:usb2="00000009" w:usb3="00000000" w:csb0="000001FF" w:csb1="00000000"/>
  </w:font>
  <w:font w:name="Liberation Serif">
    <w:altName w:val="Times New Roman"/>
    <w:charset w:val="BA"/>
    <w:family w:val="swiss"/>
    <w:pitch w:val="variable"/>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Mono">
    <w:altName w:val="Courier New"/>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E8F"/>
    <w:multiLevelType w:val="multilevel"/>
    <w:tmpl w:val="533A39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1174E82"/>
    <w:multiLevelType w:val="multilevel"/>
    <w:tmpl w:val="3348B6E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B55"/>
    <w:rsid w:val="00126AED"/>
    <w:rsid w:val="001C4857"/>
    <w:rsid w:val="00270DBD"/>
    <w:rsid w:val="003646E6"/>
    <w:rsid w:val="00391B55"/>
    <w:rsid w:val="005A6F86"/>
    <w:rsid w:val="005C1B02"/>
    <w:rsid w:val="006A3FA7"/>
    <w:rsid w:val="00A955FA"/>
    <w:rsid w:val="00AA4264"/>
    <w:rsid w:val="00C5006C"/>
    <w:rsid w:val="00CA5273"/>
    <w:rsid w:val="00EE23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592FD3-0C6A-4EC5-9050-C05F612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B2383"/>
    <w:rPr>
      <w:color w:val="00000A"/>
      <w:sz w:val="24"/>
      <w:szCs w:val="24"/>
    </w:rPr>
  </w:style>
  <w:style w:type="paragraph" w:styleId="Pealkiri2">
    <w:name w:val="heading 2"/>
    <w:basedOn w:val="Pealkiri"/>
    <w:qFormat/>
    <w:pPr>
      <w:spacing w:before="200"/>
      <w:outlineLvl w:val="1"/>
    </w:pPr>
    <w:rPr>
      <w:rFonts w:ascii="Liberation Serif" w:eastAsia="Segoe UI" w:hAnsi="Liberation Serif" w:cs="Tahoma"/>
      <w:b/>
      <w:bCs/>
      <w:sz w:val="36"/>
      <w:szCs w:val="36"/>
    </w:rPr>
  </w:style>
  <w:style w:type="paragraph" w:styleId="Pealkiri4">
    <w:name w:val="heading 4"/>
    <w:basedOn w:val="Pealkiri"/>
    <w:next w:val="Kehatekst"/>
    <w:qFormat/>
    <w:pPr>
      <w:spacing w:before="120"/>
      <w:outlineLvl w:val="3"/>
    </w:pPr>
    <w:rPr>
      <w:rFonts w:ascii="Liberation Serif" w:eastAsia="Segoe UI" w:hAnsi="Liberation Serif" w:cs="Tahoma"/>
      <w:b/>
      <w:bCs/>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mmentaariviide">
    <w:name w:val="annotation reference"/>
    <w:basedOn w:val="Liguvaikefont"/>
    <w:qFormat/>
    <w:rsid w:val="002C7962"/>
    <w:rPr>
      <w:sz w:val="16"/>
      <w:szCs w:val="16"/>
    </w:rPr>
  </w:style>
  <w:style w:type="character" w:customStyle="1" w:styleId="KommentaaritekstMrk">
    <w:name w:val="Kommentaari tekst Märk"/>
    <w:basedOn w:val="Liguvaikefont"/>
    <w:link w:val="Kommentaaritekst"/>
    <w:qFormat/>
    <w:rsid w:val="002C7962"/>
  </w:style>
  <w:style w:type="character" w:customStyle="1" w:styleId="KommentaariteemaMrk">
    <w:name w:val="Kommentaari teema Märk"/>
    <w:basedOn w:val="KommentaaritekstMrk"/>
    <w:link w:val="Kommentaariteema"/>
    <w:qFormat/>
    <w:rsid w:val="002C7962"/>
    <w:rPr>
      <w:b/>
      <w:bCs/>
    </w:rPr>
  </w:style>
  <w:style w:type="character" w:customStyle="1" w:styleId="JutumullitekstMrk">
    <w:name w:val="Jutumullitekst Märk"/>
    <w:basedOn w:val="Liguvaikefont"/>
    <w:link w:val="Jutumullitekst"/>
    <w:qFormat/>
    <w:rsid w:val="002C7962"/>
    <w:rPr>
      <w:rFonts w:ascii="Tahoma" w:hAnsi="Tahoma" w:cs="Tahoma"/>
      <w:sz w:val="16"/>
      <w:szCs w:val="16"/>
    </w:rPr>
  </w:style>
  <w:style w:type="character" w:styleId="Hperlink">
    <w:name w:val="Hyperlink"/>
    <w:basedOn w:val="Liguvaikefont"/>
    <w:uiPriority w:val="99"/>
    <w:unhideWhenUsed/>
    <w:rsid w:val="00A32DB1"/>
    <w:rPr>
      <w:color w:val="0000FF"/>
      <w:u w:val="single"/>
    </w:rPr>
  </w:style>
  <w:style w:type="character" w:customStyle="1" w:styleId="ng-binding">
    <w:name w:val="ng-binding"/>
    <w:basedOn w:val="Liguvaikefont"/>
    <w:qFormat/>
    <w:rsid w:val="00A32DB1"/>
  </w:style>
  <w:style w:type="character" w:customStyle="1" w:styleId="Nummerdussmbolid">
    <w:name w:val="Nummerdussümbolid"/>
    <w:qFormat/>
  </w:style>
  <w:style w:type="paragraph" w:styleId="Pealkiri">
    <w:name w:val="Title"/>
    <w:basedOn w:val="Normaallaad"/>
    <w:next w:val="Kehatekst"/>
    <w:qFormat/>
    <w:pPr>
      <w:keepNext/>
      <w:spacing w:before="240" w:after="120"/>
    </w:pPr>
    <w:rPr>
      <w:rFonts w:ascii="Liberation Sans" w:eastAsia="Microsoft YaHei" w:hAnsi="Liberation Sans" w:cs="Arial"/>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rPr>
  </w:style>
  <w:style w:type="paragraph" w:customStyle="1" w:styleId="Register">
    <w:name w:val="Register"/>
    <w:basedOn w:val="Normaallaad"/>
    <w:qFormat/>
    <w:pPr>
      <w:suppressLineNumbers/>
    </w:pPr>
    <w:rPr>
      <w:rFonts w:cs="Arial"/>
    </w:rPr>
  </w:style>
  <w:style w:type="paragraph" w:styleId="Kommentaaritekst">
    <w:name w:val="annotation text"/>
    <w:basedOn w:val="Normaallaad"/>
    <w:link w:val="KommentaaritekstMrk"/>
    <w:qFormat/>
    <w:rsid w:val="002C7962"/>
    <w:rPr>
      <w:sz w:val="20"/>
      <w:szCs w:val="20"/>
    </w:rPr>
  </w:style>
  <w:style w:type="paragraph" w:styleId="Kommentaariteema">
    <w:name w:val="annotation subject"/>
    <w:basedOn w:val="Kommentaaritekst"/>
    <w:link w:val="KommentaariteemaMrk"/>
    <w:qFormat/>
    <w:rsid w:val="002C7962"/>
    <w:rPr>
      <w:b/>
      <w:bCs/>
    </w:rPr>
  </w:style>
  <w:style w:type="paragraph" w:styleId="Jutumullitekst">
    <w:name w:val="Balloon Text"/>
    <w:basedOn w:val="Normaallaad"/>
    <w:link w:val="JutumullitekstMrk"/>
    <w:qFormat/>
    <w:rsid w:val="002C7962"/>
    <w:rPr>
      <w:rFonts w:ascii="Tahoma" w:hAnsi="Tahoma" w:cs="Tahoma"/>
      <w:sz w:val="16"/>
      <w:szCs w:val="16"/>
    </w:rPr>
  </w:style>
  <w:style w:type="paragraph" w:customStyle="1" w:styleId="Default">
    <w:name w:val="Default"/>
    <w:qFormat/>
    <w:rsid w:val="00195C31"/>
    <w:rPr>
      <w:color w:val="000000"/>
      <w:sz w:val="24"/>
      <w:szCs w:val="24"/>
      <w:lang w:eastAsia="en-US"/>
    </w:rPr>
  </w:style>
  <w:style w:type="paragraph" w:styleId="Loendilik">
    <w:name w:val="List Paragraph"/>
    <w:basedOn w:val="Normaallaad"/>
    <w:uiPriority w:val="34"/>
    <w:qFormat/>
    <w:rsid w:val="00195C31"/>
    <w:pPr>
      <w:spacing w:after="200" w:line="276" w:lineRule="auto"/>
      <w:ind w:left="720"/>
      <w:contextualSpacing/>
    </w:pPr>
    <w:rPr>
      <w:rFonts w:ascii="Calibri" w:hAnsi="Calibri"/>
      <w:sz w:val="22"/>
      <w:szCs w:val="22"/>
      <w:lang w:eastAsia="en-US"/>
    </w:rPr>
  </w:style>
  <w:style w:type="paragraph" w:customStyle="1" w:styleId="Eelvormindatudtekst">
    <w:name w:val="Eelvormindatud tekst"/>
    <w:basedOn w:val="Normaallaad"/>
    <w:qFormat/>
    <w:rPr>
      <w:rFonts w:ascii="Liberation Mono" w:eastAsia="NSimSun" w:hAnsi="Liberation Mono" w:cs="Liberation Mon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399</Words>
  <Characters>2319</Characters>
  <Application>Microsoft Office Word</Application>
  <DocSecurity>0</DocSecurity>
  <Lines>19</Lines>
  <Paragraphs>5</Paragraphs>
  <ScaleCrop>false</ScaleCrop>
  <HeadingPairs>
    <vt:vector size="2" baseType="variant">
      <vt:variant>
        <vt:lpstr>Pealkiri</vt:lpstr>
      </vt:variant>
      <vt:variant>
        <vt:i4>1</vt:i4>
      </vt:variant>
    </vt:vector>
  </HeadingPairs>
  <TitlesOfParts>
    <vt:vector size="1" baseType="lpstr">
      <vt:lpstr/>
    </vt:vector>
  </TitlesOfParts>
  <Company>Kodu Korda &amp; Co</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Riho Tipp</dc:creator>
  <dc:description/>
  <cp:lastModifiedBy>Riho Tipp</cp:lastModifiedBy>
  <cp:revision>10</cp:revision>
  <dcterms:created xsi:type="dcterms:W3CDTF">2024-08-02T10:04:00Z</dcterms:created>
  <dcterms:modified xsi:type="dcterms:W3CDTF">2024-08-05T06:12:00Z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